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D0" w:rsidRPr="00352BE8" w:rsidRDefault="000764D0" w:rsidP="000764D0">
      <w:pPr>
        <w:spacing w:after="0" w:line="240" w:lineRule="auto"/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Atış 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şekli :Yarı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otomatik</w:t>
      </w:r>
    </w:p>
    <w:p w:rsidR="000764D0" w:rsidRPr="00352BE8" w:rsidRDefault="000764D0" w:rsidP="000764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Malzeme: T6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aluminum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alaşım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Ebat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: 22 x 17 x 2.5cm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İtici gaz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: CO2 </w:t>
      </w:r>
      <w:proofErr w:type="spellStart"/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gas</w:t>
      </w:r>
      <w:proofErr w:type="spellEnd"/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Kalibre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: 16.8mm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Etki alanı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: 30m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Net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ağırlık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: 920g (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gaz silindiri ve hazne hariç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)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Doldurulabilir silindir kapasitesi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: 2.5oz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Led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ve kırmızı lazer yakınlaştırması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Işık kaynağı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: 2 x CR2032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pil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Değiştirilebilir 8 mermili hazne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Hazne 2 saniyede takılabilir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Mermiler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: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biber gazı mermisi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,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kauçuk mermi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,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eğitim mermisi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Tek haznede farklı mermiler kullanılabilir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Temas halinde isyancıyı etkisiz hale getirir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Kalıcı ve ciddi hasar vermez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Polis ve güvenlik birimleri için kullanıma uygundur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proofErr w:type="spellStart"/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Maximum</w:t>
      </w:r>
      <w:proofErr w:type="spellEnd"/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atış hızı: 65m/saniye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; </w:t>
      </w: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etkili mesafe 30 metre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Hafif ve kullanımı kolaydır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Öldürücü olmayan CO2 gazı kullanır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Yüksek hassaslıktaki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aluminyum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namlu kusursuz atış sağlar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3 parça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led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 ve lazer noktalama hedefi kusursuzlaştırır</w:t>
      </w:r>
    </w:p>
    <w:p w:rsidR="000764D0" w:rsidRPr="00352BE8" w:rsidRDefault="000764D0" w:rsidP="000764D0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Aksesuarları</w:t>
      </w:r>
      <w:r w:rsidRPr="00352BE8"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: </w:t>
      </w:r>
    </w:p>
    <w:p w:rsidR="000764D0" w:rsidRPr="00352BE8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Gaz silindiri x 1 parça</w:t>
      </w:r>
    </w:p>
    <w:p w:rsidR="000764D0" w:rsidRPr="00352BE8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Biber gazı mermisi x 10 parça</w:t>
      </w:r>
    </w:p>
    <w:p w:rsidR="000764D0" w:rsidRPr="00352BE8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Eğitim mermisi x 20 parça</w:t>
      </w:r>
    </w:p>
    <w:p w:rsidR="000764D0" w:rsidRPr="00352BE8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Kauçuk mermi x 60 parça</w:t>
      </w:r>
    </w:p>
    <w:p w:rsidR="000764D0" w:rsidRPr="00352BE8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>Naylon</w:t>
      </w:r>
    </w:p>
    <w:p w:rsidR="000764D0" w:rsidRDefault="000764D0" w:rsidP="000764D0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tr-TR"/>
        </w:rPr>
        <w:t xml:space="preserve">Kılıf (330 x 260 x 60mm) </w:t>
      </w:r>
    </w:p>
    <w:p w:rsidR="000764D0" w:rsidRDefault="000764D0" w:rsidP="000764D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tr-TR"/>
        </w:rPr>
      </w:pPr>
    </w:p>
    <w:p w:rsidR="000764D0" w:rsidRDefault="000764D0" w:rsidP="000764D0">
      <w:pPr>
        <w:spacing w:after="0" w:line="24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tr-TR"/>
        </w:rPr>
      </w:pPr>
    </w:p>
    <w:p w:rsidR="00BC4135" w:rsidRDefault="00BC4135"/>
    <w:sectPr w:rsidR="00BC4135" w:rsidSect="00BC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5D6A"/>
    <w:multiLevelType w:val="multilevel"/>
    <w:tmpl w:val="D41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4D0"/>
    <w:rsid w:val="000764D0"/>
    <w:rsid w:val="00BC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2015-06-25T07:43:00Z</dcterms:created>
  <dcterms:modified xsi:type="dcterms:W3CDTF">2015-06-25T07:43:00Z</dcterms:modified>
</cp:coreProperties>
</file>